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994" w:rsidRPr="00E839C7" w:rsidRDefault="00DF415B" w:rsidP="007F2994">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7F2994" w:rsidRPr="00E839C7" w:rsidRDefault="00DF415B" w:rsidP="007F2994">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7F2994" w:rsidRPr="00E839C7" w:rsidRDefault="00DF415B" w:rsidP="007F2994">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7F2994" w:rsidRDefault="00DF415B" w:rsidP="007F2994">
      <w:pPr>
        <w:rPr>
          <w:rFonts w:ascii="Times New Roman" w:hAnsi="Times New Roman" w:cs="Times New Roman"/>
          <w:sz w:val="24"/>
          <w:szCs w:val="24"/>
        </w:rPr>
      </w:pPr>
      <w:r w:rsidRPr="00E839C7">
        <w:rPr>
          <w:rFonts w:ascii="Times New Roman" w:hAnsi="Times New Roman" w:cs="Times New Roman"/>
          <w:sz w:val="24"/>
          <w:szCs w:val="24"/>
        </w:rPr>
        <w:t>Date</w:t>
      </w:r>
    </w:p>
    <w:p w:rsidR="007F2994" w:rsidRPr="007F2994" w:rsidRDefault="00DF415B" w:rsidP="007F2994">
      <w:pPr>
        <w:jc w:val="center"/>
        <w:rPr>
          <w:b/>
          <w:bCs/>
        </w:rPr>
      </w:pPr>
      <w:r>
        <w:rPr>
          <w:rFonts w:ascii="Times New Roman" w:hAnsi="Times New Roman" w:cs="Times New Roman"/>
          <w:sz w:val="24"/>
          <w:szCs w:val="24"/>
        </w:rPr>
        <w:t>Industrial Revolution</w:t>
      </w:r>
    </w:p>
    <w:p w:rsidR="002E38F3" w:rsidRPr="00F17C54" w:rsidRDefault="00DF415B" w:rsidP="00F17C54">
      <w:pPr>
        <w:spacing w:after="0" w:line="480" w:lineRule="auto"/>
        <w:jc w:val="center"/>
        <w:rPr>
          <w:rFonts w:ascii="Times New Roman" w:hAnsi="Times New Roman" w:cs="Times New Roman"/>
          <w:b/>
          <w:bCs/>
          <w:color w:val="000000" w:themeColor="text1"/>
          <w:sz w:val="24"/>
          <w:szCs w:val="24"/>
        </w:rPr>
      </w:pPr>
      <w:r w:rsidRPr="00F17C54">
        <w:rPr>
          <w:rFonts w:ascii="Times New Roman" w:hAnsi="Times New Roman" w:cs="Times New Roman"/>
          <w:b/>
          <w:bCs/>
          <w:color w:val="000000" w:themeColor="text1"/>
          <w:sz w:val="24"/>
          <w:szCs w:val="24"/>
        </w:rPr>
        <w:t>Introduction</w:t>
      </w:r>
    </w:p>
    <w:p w:rsidR="002E38F3" w:rsidRPr="00F17C54" w:rsidRDefault="003E1A1C" w:rsidP="003E1A1C">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Industrial R</w:t>
      </w:r>
      <w:r w:rsidR="00DF415B" w:rsidRPr="00F17C54">
        <w:rPr>
          <w:rFonts w:ascii="Times New Roman" w:hAnsi="Times New Roman" w:cs="Times New Roman"/>
          <w:color w:val="000000" w:themeColor="text1"/>
          <w:sz w:val="24"/>
          <w:szCs w:val="24"/>
        </w:rPr>
        <w:t>evolution enhanced the transformation of the USA in the 19</w:t>
      </w:r>
      <w:r w:rsidR="00DF415B" w:rsidRPr="00F17C54">
        <w:rPr>
          <w:rFonts w:ascii="Times New Roman" w:hAnsi="Times New Roman" w:cs="Times New Roman"/>
          <w:color w:val="000000" w:themeColor="text1"/>
          <w:sz w:val="24"/>
          <w:szCs w:val="24"/>
          <w:vertAlign w:val="superscript"/>
        </w:rPr>
        <w:t>th</w:t>
      </w:r>
      <w:r w:rsidR="00DF415B" w:rsidRPr="00F17C54">
        <w:rPr>
          <w:rFonts w:ascii="Times New Roman" w:hAnsi="Times New Roman" w:cs="Times New Roman"/>
          <w:color w:val="000000" w:themeColor="text1"/>
          <w:sz w:val="24"/>
          <w:szCs w:val="24"/>
        </w:rPr>
        <w:t xml:space="preserve"> century as the introduction of power-driven machinery occurred. The presence of non-industrial salary labor increased, the transformation of commercial agriculture occurred, outwork occupations was established, and farming areas were developed. The revolution enhanced economic development which led to dramatic changes in life expectancy and family life</w:t>
      </w:r>
      <w:r w:rsidR="002F183F" w:rsidRPr="00F17C54">
        <w:rPr>
          <w:rFonts w:ascii="Times New Roman" w:hAnsi="Times New Roman" w:cs="Times New Roman"/>
          <w:color w:val="000000" w:themeColor="text1"/>
          <w:sz w:val="24"/>
          <w:szCs w:val="24"/>
        </w:rPr>
        <w:t xml:space="preserve"> (</w:t>
      </w:r>
      <w:r w:rsidR="002F183F" w:rsidRPr="00F17C54">
        <w:rPr>
          <w:rFonts w:ascii="Times New Roman" w:hAnsi="Times New Roman" w:cs="Times New Roman"/>
          <w:color w:val="000000" w:themeColor="text1"/>
          <w:sz w:val="24"/>
          <w:szCs w:val="24"/>
          <w:shd w:val="clear" w:color="auto" w:fill="FFFFFF"/>
        </w:rPr>
        <w:t>Goloboy16)</w:t>
      </w:r>
      <w:r>
        <w:rPr>
          <w:rFonts w:ascii="Times New Roman" w:hAnsi="Times New Roman" w:cs="Times New Roman"/>
          <w:color w:val="000000" w:themeColor="text1"/>
          <w:sz w:val="24"/>
          <w:szCs w:val="24"/>
        </w:rPr>
        <w:t>. More so, women</w:t>
      </w:r>
      <w:r w:rsidR="00DF415B" w:rsidRPr="00F17C54">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w:t>
      </w:r>
      <w:r w:rsidR="00DF415B" w:rsidRPr="00F17C54">
        <w:rPr>
          <w:rFonts w:ascii="Times New Roman" w:hAnsi="Times New Roman" w:cs="Times New Roman"/>
          <w:color w:val="000000" w:themeColor="text1"/>
          <w:sz w:val="24"/>
          <w:szCs w:val="24"/>
        </w:rPr>
        <w:t xml:space="preserve"> role in the labor forces was enhanced. The revolution enhanced the development of the first union for women who were in labor. Lowell Mill women established the first working union for women which went on strike in the 1830s to fight for the rights of women such as voting rights. Therefore, revolution affected the class, gender, and labor relations among people. </w:t>
      </w:r>
    </w:p>
    <w:p w:rsidR="002E38F3" w:rsidRPr="00F17C54" w:rsidRDefault="00DF415B" w:rsidP="00F17C54">
      <w:pPr>
        <w:spacing w:after="0" w:line="480" w:lineRule="auto"/>
        <w:jc w:val="center"/>
        <w:rPr>
          <w:rFonts w:ascii="Times New Roman" w:hAnsi="Times New Roman" w:cs="Times New Roman"/>
          <w:b/>
          <w:bCs/>
          <w:color w:val="000000" w:themeColor="text1"/>
          <w:sz w:val="24"/>
          <w:szCs w:val="24"/>
        </w:rPr>
      </w:pPr>
      <w:r w:rsidRPr="00F17C54">
        <w:rPr>
          <w:rFonts w:ascii="Times New Roman" w:hAnsi="Times New Roman" w:cs="Times New Roman"/>
          <w:b/>
          <w:bCs/>
          <w:color w:val="000000" w:themeColor="text1"/>
          <w:sz w:val="24"/>
          <w:szCs w:val="24"/>
        </w:rPr>
        <w:t xml:space="preserve">Implications of Mill Work </w:t>
      </w:r>
      <w:r w:rsidR="00A252E5" w:rsidRPr="00F17C54">
        <w:rPr>
          <w:rFonts w:ascii="Times New Roman" w:hAnsi="Times New Roman" w:cs="Times New Roman"/>
          <w:b/>
          <w:bCs/>
          <w:color w:val="000000" w:themeColor="text1"/>
          <w:sz w:val="24"/>
          <w:szCs w:val="24"/>
        </w:rPr>
        <w:t>among</w:t>
      </w:r>
      <w:r w:rsidRPr="00F17C54">
        <w:rPr>
          <w:rFonts w:ascii="Times New Roman" w:hAnsi="Times New Roman" w:cs="Times New Roman"/>
          <w:b/>
          <w:bCs/>
          <w:color w:val="000000" w:themeColor="text1"/>
          <w:sz w:val="24"/>
          <w:szCs w:val="24"/>
        </w:rPr>
        <w:t xml:space="preserve"> Women</w:t>
      </w:r>
    </w:p>
    <w:p w:rsidR="002E38F3" w:rsidRPr="00F17C54" w:rsidRDefault="00DF415B" w:rsidP="00F17C54">
      <w:pPr>
        <w:spacing w:after="0" w:line="480" w:lineRule="auto"/>
        <w:ind w:firstLine="851"/>
        <w:rPr>
          <w:rFonts w:ascii="Times New Roman" w:hAnsi="Times New Roman" w:cs="Times New Roman"/>
          <w:color w:val="000000" w:themeColor="text1"/>
          <w:sz w:val="24"/>
          <w:szCs w:val="24"/>
        </w:rPr>
      </w:pPr>
      <w:r w:rsidRPr="00F17C54">
        <w:rPr>
          <w:rFonts w:ascii="Times New Roman" w:hAnsi="Times New Roman" w:cs="Times New Roman"/>
          <w:color w:val="000000" w:themeColor="text1"/>
          <w:sz w:val="24"/>
          <w:szCs w:val="24"/>
        </w:rPr>
        <w:t xml:space="preserve">The presence of revolution enhanced the involvement of women in labor work in the USA. Millwork is the most significant role that women were involved in which enhanced a change of their lives. Robinson (1) opines that by the time the Lowell cotton mills were established, the factory girl received the lowest wage. The girl was exposed to the great impact of injustices in the labor work of the factory. More so, the other mill girls presented in the case seem to go through a high level of exploitation in wages and the working hours. However, men are described to have benefits such as education. Women were viewed as people who were money-saving individuals rather than cash earning people in the society. </w:t>
      </w:r>
      <w:r w:rsidRPr="00F17C54">
        <w:rPr>
          <w:rFonts w:ascii="Times New Roman" w:hAnsi="Times New Roman" w:cs="Times New Roman"/>
          <w:color w:val="000000" w:themeColor="text1"/>
          <w:sz w:val="24"/>
          <w:szCs w:val="24"/>
        </w:rPr>
        <w:lastRenderedPageBreak/>
        <w:t xml:space="preserve">Women were not provided with property rights that were enjoyed by men. </w:t>
      </w:r>
      <w:r w:rsidR="009F50A7" w:rsidRPr="00F17C54">
        <w:rPr>
          <w:rFonts w:ascii="Times New Roman" w:hAnsi="Times New Roman" w:cs="Times New Roman"/>
          <w:color w:val="000000" w:themeColor="text1"/>
          <w:sz w:val="24"/>
          <w:szCs w:val="24"/>
        </w:rPr>
        <w:t xml:space="preserve">Also, fathers were not supposed to refer to their daughters in their property inheritance. </w:t>
      </w:r>
      <w:r w:rsidR="00A252E5" w:rsidRPr="00F17C54">
        <w:rPr>
          <w:rFonts w:ascii="Times New Roman" w:hAnsi="Times New Roman" w:cs="Times New Roman"/>
          <w:color w:val="000000" w:themeColor="text1"/>
          <w:sz w:val="24"/>
          <w:szCs w:val="24"/>
        </w:rPr>
        <w:t>Ther</w:t>
      </w:r>
      <w:r w:rsidR="00A252E5">
        <w:rPr>
          <w:rFonts w:ascii="Times New Roman" w:hAnsi="Times New Roman" w:cs="Times New Roman"/>
          <w:color w:val="000000" w:themeColor="text1"/>
          <w:sz w:val="24"/>
          <w:szCs w:val="24"/>
        </w:rPr>
        <w:t xml:space="preserve">efore,  Mill </w:t>
      </w:r>
      <w:r w:rsidR="00A252E5" w:rsidRPr="00F17C54">
        <w:rPr>
          <w:rFonts w:ascii="Times New Roman" w:hAnsi="Times New Roman" w:cs="Times New Roman"/>
          <w:color w:val="000000" w:themeColor="text1"/>
          <w:sz w:val="24"/>
          <w:szCs w:val="24"/>
        </w:rPr>
        <w:t xml:space="preserve">work exposed most women to great impacts of injustices in the society. </w:t>
      </w:r>
      <w:r w:rsidR="009F50A7" w:rsidRPr="00F17C54">
        <w:rPr>
          <w:rFonts w:ascii="Times New Roman" w:hAnsi="Times New Roman" w:cs="Times New Roman"/>
          <w:color w:val="000000" w:themeColor="text1"/>
          <w:sz w:val="24"/>
          <w:szCs w:val="24"/>
        </w:rPr>
        <w:t>In 1836, the great strike was established by the girls after announcements concerning the cut down of wages which led to the shutting down of the mills as the girls were a significant part of the labor force</w:t>
      </w:r>
      <w:r w:rsidR="000249EA" w:rsidRPr="00F17C54">
        <w:rPr>
          <w:rFonts w:ascii="Times New Roman" w:hAnsi="Times New Roman" w:cs="Times New Roman"/>
          <w:color w:val="000000" w:themeColor="text1"/>
          <w:sz w:val="24"/>
          <w:szCs w:val="24"/>
        </w:rPr>
        <w:t xml:space="preserve"> (</w:t>
      </w:r>
      <w:r w:rsidR="000249EA" w:rsidRPr="00F17C54">
        <w:rPr>
          <w:rFonts w:ascii="Times New Roman" w:hAnsi="Times New Roman" w:cs="Times New Roman"/>
          <w:color w:val="000000" w:themeColor="text1"/>
          <w:sz w:val="24"/>
          <w:szCs w:val="24"/>
          <w:shd w:val="clear" w:color="auto" w:fill="FFFFFF"/>
        </w:rPr>
        <w:t>Flanagan 34)</w:t>
      </w:r>
      <w:r w:rsidR="009F50A7" w:rsidRPr="00F17C54">
        <w:rPr>
          <w:rFonts w:ascii="Times New Roman" w:hAnsi="Times New Roman" w:cs="Times New Roman"/>
          <w:color w:val="000000" w:themeColor="text1"/>
          <w:sz w:val="24"/>
          <w:szCs w:val="24"/>
        </w:rPr>
        <w:t xml:space="preserve">. One girl stood in the congregate of the strike and insisted that it was their role to resist the cutting down of the wages. This was the initial step of the establishment of women's rights through strikes even though the strike was not successful. </w:t>
      </w:r>
    </w:p>
    <w:p w:rsidR="002A3A5A" w:rsidRPr="00F17C54" w:rsidRDefault="00DF415B" w:rsidP="00F17C54">
      <w:pPr>
        <w:spacing w:after="0" w:line="480" w:lineRule="auto"/>
        <w:ind w:firstLine="851"/>
        <w:rPr>
          <w:rFonts w:ascii="Times New Roman" w:hAnsi="Times New Roman" w:cs="Times New Roman"/>
          <w:color w:val="000000" w:themeColor="text1"/>
          <w:sz w:val="24"/>
          <w:szCs w:val="24"/>
        </w:rPr>
      </w:pPr>
      <w:r w:rsidRPr="00F17C54">
        <w:rPr>
          <w:rFonts w:ascii="Times New Roman" w:hAnsi="Times New Roman" w:cs="Times New Roman"/>
          <w:color w:val="000000" w:themeColor="text1"/>
          <w:sz w:val="24"/>
          <w:szCs w:val="24"/>
        </w:rPr>
        <w:t xml:space="preserve">The growth of factory labor could enhance the development of social and economic structures in the USA. One of the factors that led to the presence of social and economic structures is the change in the labor wages. </w:t>
      </w:r>
      <w:r w:rsidR="00D35292" w:rsidRPr="00F17C54">
        <w:rPr>
          <w:rFonts w:ascii="Times New Roman" w:hAnsi="Times New Roman" w:cs="Times New Roman"/>
          <w:color w:val="000000" w:themeColor="text1"/>
          <w:sz w:val="24"/>
          <w:szCs w:val="24"/>
        </w:rPr>
        <w:t xml:space="preserve">The rise of revolution enhanced the exploitation of the laborers. Robinson (2) opines that women were influenced to strike in the mill factory due to the step that was taken by the factory in the reduction of their wages. Low wages in these factories influenced most laborers to live in poor conditions and remain in their low social class while their employers get richer which influenced the great social-economic gap. More so, the growth of factory labor could have enhanced a positive impact among the laborers by providing a good working environment such as adequate salaries and benefits after strikes. The growth of strikes could have led to the enhancement of economic development which could have led to the standardization of the social and economic structure. </w:t>
      </w:r>
    </w:p>
    <w:p w:rsidR="00F17C54" w:rsidRDefault="003E1A1C" w:rsidP="00F17C54">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Industrial R</w:t>
      </w:r>
      <w:r w:rsidR="00DF415B" w:rsidRPr="00F17C54">
        <w:rPr>
          <w:rFonts w:ascii="Times New Roman" w:hAnsi="Times New Roman" w:cs="Times New Roman"/>
          <w:color w:val="000000" w:themeColor="text1"/>
          <w:sz w:val="24"/>
          <w:szCs w:val="24"/>
        </w:rPr>
        <w:t>evolution (development of factory syste</w:t>
      </w:r>
      <w:r>
        <w:rPr>
          <w:rFonts w:ascii="Times New Roman" w:hAnsi="Times New Roman" w:cs="Times New Roman"/>
          <w:color w:val="000000" w:themeColor="text1"/>
          <w:sz w:val="24"/>
          <w:szCs w:val="24"/>
        </w:rPr>
        <w:t>m) is essential in history. An I</w:t>
      </w:r>
      <w:r w:rsidR="00DF415B" w:rsidRPr="00F17C54">
        <w:rPr>
          <w:rFonts w:ascii="Times New Roman" w:hAnsi="Times New Roman" w:cs="Times New Roman"/>
          <w:color w:val="000000" w:themeColor="text1"/>
          <w:sz w:val="24"/>
          <w:szCs w:val="24"/>
        </w:rPr>
        <w:t xml:space="preserve">ndustrial </w:t>
      </w:r>
      <w:r>
        <w:rPr>
          <w:rFonts w:ascii="Times New Roman" w:hAnsi="Times New Roman" w:cs="Times New Roman"/>
          <w:color w:val="000000" w:themeColor="text1"/>
          <w:sz w:val="24"/>
          <w:szCs w:val="24"/>
        </w:rPr>
        <w:t>R</w:t>
      </w:r>
      <w:r w:rsidR="00DF415B" w:rsidRPr="00F17C54">
        <w:rPr>
          <w:rFonts w:ascii="Times New Roman" w:hAnsi="Times New Roman" w:cs="Times New Roman"/>
          <w:color w:val="000000" w:themeColor="text1"/>
          <w:sz w:val="24"/>
          <w:szCs w:val="24"/>
        </w:rPr>
        <w:t xml:space="preserve">evolution is a historical event that is linked to various societal </w:t>
      </w:r>
      <w:r w:rsidR="00A252E5" w:rsidRPr="00F17C54">
        <w:rPr>
          <w:rFonts w:ascii="Times New Roman" w:hAnsi="Times New Roman" w:cs="Times New Roman"/>
          <w:color w:val="000000" w:themeColor="text1"/>
          <w:sz w:val="24"/>
          <w:szCs w:val="24"/>
        </w:rPr>
        <w:t>developments</w:t>
      </w:r>
      <w:r w:rsidR="00DF415B" w:rsidRPr="00F17C54">
        <w:rPr>
          <w:rFonts w:ascii="Times New Roman" w:hAnsi="Times New Roman" w:cs="Times New Roman"/>
          <w:color w:val="000000" w:themeColor="text1"/>
          <w:sz w:val="24"/>
          <w:szCs w:val="24"/>
        </w:rPr>
        <w:t xml:space="preserve"> that we see today. One of the significances is the development of socio-economic advancements. The development of factories provided employment and money for many people which enhanced economic development in the community</w:t>
      </w:r>
      <w:r w:rsidR="000249EA" w:rsidRPr="00F17C54">
        <w:rPr>
          <w:rFonts w:ascii="Times New Roman" w:hAnsi="Times New Roman" w:cs="Times New Roman"/>
          <w:color w:val="000000" w:themeColor="text1"/>
          <w:sz w:val="24"/>
          <w:szCs w:val="24"/>
        </w:rPr>
        <w:t xml:space="preserve"> (</w:t>
      </w:r>
      <w:r w:rsidR="000249EA" w:rsidRPr="00F17C54">
        <w:rPr>
          <w:rFonts w:ascii="Times New Roman" w:hAnsi="Times New Roman" w:cs="Times New Roman"/>
          <w:color w:val="000000" w:themeColor="text1"/>
          <w:sz w:val="24"/>
          <w:szCs w:val="24"/>
          <w:shd w:val="clear" w:color="auto" w:fill="FFFFFF"/>
        </w:rPr>
        <w:t>Goloboy 56)</w:t>
      </w:r>
      <w:r w:rsidR="00DF415B" w:rsidRPr="00F17C54">
        <w:rPr>
          <w:rFonts w:ascii="Times New Roman" w:hAnsi="Times New Roman" w:cs="Times New Roman"/>
          <w:color w:val="000000" w:themeColor="text1"/>
          <w:sz w:val="24"/>
          <w:szCs w:val="24"/>
        </w:rPr>
        <w:t xml:space="preserve">. More so, it was significant </w:t>
      </w:r>
      <w:r w:rsidR="00DF415B" w:rsidRPr="00F17C54">
        <w:rPr>
          <w:rFonts w:ascii="Times New Roman" w:hAnsi="Times New Roman" w:cs="Times New Roman"/>
          <w:color w:val="000000" w:themeColor="text1"/>
          <w:sz w:val="24"/>
          <w:szCs w:val="24"/>
        </w:rPr>
        <w:lastRenderedPageBreak/>
        <w:t xml:space="preserve">in the development of the bill of rights especially related to labor and gender. After the first strike which occurred at the Lowell Mill, other strikes happened demanding rights such as improvement of working conditions and voting rights among women. </w:t>
      </w:r>
    </w:p>
    <w:p w:rsidR="00E708FB" w:rsidRPr="00F17C54" w:rsidRDefault="00DF415B" w:rsidP="00F17C54">
      <w:pPr>
        <w:spacing w:after="0" w:line="480" w:lineRule="auto"/>
        <w:jc w:val="center"/>
        <w:rPr>
          <w:rFonts w:ascii="Times New Roman" w:hAnsi="Times New Roman" w:cs="Times New Roman"/>
          <w:color w:val="000000" w:themeColor="text1"/>
          <w:sz w:val="24"/>
          <w:szCs w:val="24"/>
        </w:rPr>
      </w:pPr>
      <w:r w:rsidRPr="00F17C54">
        <w:rPr>
          <w:rFonts w:ascii="Times New Roman" w:hAnsi="Times New Roman" w:cs="Times New Roman"/>
          <w:b/>
          <w:bCs/>
          <w:color w:val="000000" w:themeColor="text1"/>
          <w:sz w:val="24"/>
          <w:szCs w:val="24"/>
        </w:rPr>
        <w:t>Conclusion</w:t>
      </w:r>
    </w:p>
    <w:p w:rsidR="000249EA" w:rsidRPr="00F17C54" w:rsidRDefault="003E1A1C" w:rsidP="00F17C54">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Industrial R</w:t>
      </w:r>
      <w:r w:rsidR="00DF415B" w:rsidRPr="00F17C54">
        <w:rPr>
          <w:rFonts w:ascii="Times New Roman" w:hAnsi="Times New Roman" w:cs="Times New Roman"/>
          <w:color w:val="000000" w:themeColor="text1"/>
          <w:sz w:val="24"/>
          <w:szCs w:val="24"/>
        </w:rPr>
        <w:t>evolution is among the great historical event in the USA which enhanced societal growth and development. The development of the factory system enhanced the involvement of women in the labor. However, women faced injustices and exploitations which influenced them to strike to enhance access to equal rights and curbing exploitation. Through the strike of the Lowell mill factory, women were able to access their rights in the later years. More so, social and economic structures could have been affected by the industrial revolutions through the exploitation of people which could have led to increased poverty among the poor people and access to resources and finances among the poor which could have elevated the</w:t>
      </w:r>
      <w:r>
        <w:rPr>
          <w:rFonts w:ascii="Times New Roman" w:hAnsi="Times New Roman" w:cs="Times New Roman"/>
          <w:color w:val="000000" w:themeColor="text1"/>
          <w:sz w:val="24"/>
          <w:szCs w:val="24"/>
        </w:rPr>
        <w:t>m in the social structure. The I</w:t>
      </w:r>
      <w:r w:rsidR="00DF415B" w:rsidRPr="00F17C54">
        <w:rPr>
          <w:rFonts w:ascii="Times New Roman" w:hAnsi="Times New Roman" w:cs="Times New Roman"/>
          <w:color w:val="000000" w:themeColor="text1"/>
          <w:sz w:val="24"/>
          <w:szCs w:val="24"/>
        </w:rPr>
        <w:t>ndustr</w:t>
      </w:r>
      <w:r>
        <w:rPr>
          <w:rFonts w:ascii="Times New Roman" w:hAnsi="Times New Roman" w:cs="Times New Roman"/>
          <w:color w:val="000000" w:themeColor="text1"/>
          <w:sz w:val="24"/>
          <w:szCs w:val="24"/>
        </w:rPr>
        <w:t>ial R</w:t>
      </w:r>
      <w:r w:rsidR="00DF415B" w:rsidRPr="00F17C54">
        <w:rPr>
          <w:rFonts w:ascii="Times New Roman" w:hAnsi="Times New Roman" w:cs="Times New Roman"/>
          <w:color w:val="000000" w:themeColor="text1"/>
          <w:sz w:val="24"/>
          <w:szCs w:val="24"/>
        </w:rPr>
        <w:t xml:space="preserve">evolution is significant in providing information concerning how the development of the US community in terms of access to resources and the development of human rights was enhanced. </w:t>
      </w:r>
    </w:p>
    <w:p w:rsidR="00F17C54" w:rsidRDefault="00F17C54" w:rsidP="00F17C54">
      <w:pPr>
        <w:spacing w:after="0" w:line="480" w:lineRule="auto"/>
        <w:ind w:firstLine="851"/>
        <w:rPr>
          <w:rFonts w:ascii="Times New Roman" w:hAnsi="Times New Roman" w:cs="Times New Roman"/>
          <w:color w:val="000000" w:themeColor="text1"/>
          <w:sz w:val="24"/>
          <w:szCs w:val="24"/>
        </w:rPr>
      </w:pPr>
    </w:p>
    <w:p w:rsidR="00F17C54" w:rsidRDefault="00F17C54" w:rsidP="00F17C54">
      <w:pPr>
        <w:spacing w:after="0" w:line="480" w:lineRule="auto"/>
        <w:ind w:firstLine="851"/>
        <w:rPr>
          <w:rFonts w:ascii="Times New Roman" w:hAnsi="Times New Roman" w:cs="Times New Roman"/>
          <w:color w:val="000000" w:themeColor="text1"/>
          <w:sz w:val="24"/>
          <w:szCs w:val="24"/>
        </w:rPr>
      </w:pPr>
    </w:p>
    <w:p w:rsidR="00F17C54" w:rsidRDefault="00F17C54" w:rsidP="00F17C54">
      <w:pPr>
        <w:spacing w:after="0" w:line="480" w:lineRule="auto"/>
        <w:ind w:firstLine="851"/>
        <w:rPr>
          <w:rFonts w:ascii="Times New Roman" w:hAnsi="Times New Roman" w:cs="Times New Roman"/>
          <w:color w:val="000000" w:themeColor="text1"/>
          <w:sz w:val="24"/>
          <w:szCs w:val="24"/>
        </w:rPr>
      </w:pPr>
    </w:p>
    <w:p w:rsidR="00F17C54" w:rsidRDefault="00F17C54" w:rsidP="00F17C54">
      <w:pPr>
        <w:spacing w:after="0" w:line="480" w:lineRule="auto"/>
        <w:ind w:firstLine="851"/>
        <w:rPr>
          <w:rFonts w:ascii="Times New Roman" w:hAnsi="Times New Roman" w:cs="Times New Roman"/>
          <w:color w:val="000000" w:themeColor="text1"/>
          <w:sz w:val="24"/>
          <w:szCs w:val="24"/>
        </w:rPr>
      </w:pPr>
    </w:p>
    <w:p w:rsidR="00F17C54" w:rsidRDefault="00F17C54" w:rsidP="00F17C54">
      <w:pPr>
        <w:spacing w:after="0" w:line="480" w:lineRule="auto"/>
        <w:ind w:firstLine="851"/>
        <w:rPr>
          <w:rFonts w:ascii="Times New Roman" w:hAnsi="Times New Roman" w:cs="Times New Roman"/>
          <w:color w:val="000000" w:themeColor="text1"/>
          <w:sz w:val="24"/>
          <w:szCs w:val="24"/>
        </w:rPr>
      </w:pPr>
    </w:p>
    <w:p w:rsidR="00F17C54" w:rsidRDefault="00F17C54" w:rsidP="00F17C54">
      <w:pPr>
        <w:spacing w:after="0" w:line="480" w:lineRule="auto"/>
        <w:ind w:firstLine="851"/>
        <w:rPr>
          <w:rFonts w:ascii="Times New Roman" w:hAnsi="Times New Roman" w:cs="Times New Roman"/>
          <w:color w:val="000000" w:themeColor="text1"/>
          <w:sz w:val="24"/>
          <w:szCs w:val="24"/>
        </w:rPr>
      </w:pPr>
    </w:p>
    <w:p w:rsidR="00F17C54" w:rsidRDefault="00F17C54" w:rsidP="00F17C54">
      <w:pPr>
        <w:spacing w:after="0" w:line="480" w:lineRule="auto"/>
        <w:ind w:firstLine="851"/>
        <w:rPr>
          <w:rFonts w:ascii="Times New Roman" w:hAnsi="Times New Roman" w:cs="Times New Roman"/>
          <w:color w:val="000000" w:themeColor="text1"/>
          <w:sz w:val="24"/>
          <w:szCs w:val="24"/>
        </w:rPr>
      </w:pPr>
    </w:p>
    <w:p w:rsidR="00F17C54" w:rsidRDefault="00F17C54" w:rsidP="00F17C54">
      <w:pPr>
        <w:spacing w:after="0" w:line="480" w:lineRule="auto"/>
        <w:ind w:firstLine="851"/>
        <w:rPr>
          <w:rFonts w:ascii="Times New Roman" w:hAnsi="Times New Roman" w:cs="Times New Roman"/>
          <w:color w:val="000000" w:themeColor="text1"/>
          <w:sz w:val="24"/>
          <w:szCs w:val="24"/>
        </w:rPr>
      </w:pPr>
    </w:p>
    <w:p w:rsidR="00F17C54" w:rsidRDefault="00F17C54" w:rsidP="00F17C54">
      <w:pPr>
        <w:spacing w:after="0" w:line="480" w:lineRule="auto"/>
        <w:ind w:firstLine="851"/>
        <w:rPr>
          <w:rFonts w:ascii="Times New Roman" w:hAnsi="Times New Roman" w:cs="Times New Roman"/>
          <w:color w:val="000000" w:themeColor="text1"/>
          <w:sz w:val="24"/>
          <w:szCs w:val="24"/>
        </w:rPr>
      </w:pPr>
    </w:p>
    <w:p w:rsidR="00F17C54" w:rsidRDefault="00F17C54" w:rsidP="00F17C54">
      <w:pPr>
        <w:spacing w:after="0" w:line="480" w:lineRule="auto"/>
        <w:ind w:firstLine="851"/>
        <w:rPr>
          <w:rFonts w:ascii="Times New Roman" w:hAnsi="Times New Roman" w:cs="Times New Roman"/>
          <w:color w:val="000000" w:themeColor="text1"/>
          <w:sz w:val="24"/>
          <w:szCs w:val="24"/>
        </w:rPr>
      </w:pPr>
    </w:p>
    <w:p w:rsidR="006506AD" w:rsidRDefault="006506AD" w:rsidP="00F17C54">
      <w:pPr>
        <w:spacing w:after="0" w:line="480" w:lineRule="auto"/>
        <w:ind w:firstLine="851"/>
        <w:rPr>
          <w:rFonts w:ascii="Times New Roman" w:hAnsi="Times New Roman" w:cs="Times New Roman"/>
          <w:color w:val="000000" w:themeColor="text1"/>
          <w:sz w:val="24"/>
          <w:szCs w:val="24"/>
        </w:rPr>
      </w:pPr>
    </w:p>
    <w:p w:rsidR="00F17C54" w:rsidRPr="00F17C54" w:rsidRDefault="00DF415B" w:rsidP="00F17C54">
      <w:pPr>
        <w:spacing w:after="0" w:line="480" w:lineRule="auto"/>
        <w:ind w:firstLine="851"/>
        <w:jc w:val="center"/>
        <w:rPr>
          <w:rFonts w:ascii="Times New Roman" w:hAnsi="Times New Roman" w:cs="Times New Roman"/>
          <w:color w:val="000000" w:themeColor="text1"/>
          <w:sz w:val="24"/>
          <w:szCs w:val="24"/>
        </w:rPr>
      </w:pPr>
      <w:r w:rsidRPr="00F17C54">
        <w:rPr>
          <w:rFonts w:ascii="Times New Roman" w:hAnsi="Times New Roman" w:cs="Times New Roman"/>
          <w:color w:val="000000" w:themeColor="text1"/>
          <w:sz w:val="24"/>
          <w:szCs w:val="24"/>
        </w:rPr>
        <w:t>Works Cited</w:t>
      </w:r>
    </w:p>
    <w:p w:rsidR="00F17C54" w:rsidRPr="00F17C54" w:rsidRDefault="00DF415B" w:rsidP="00F17C54">
      <w:pPr>
        <w:spacing w:after="0" w:line="480" w:lineRule="auto"/>
        <w:ind w:left="851" w:hanging="851"/>
        <w:rPr>
          <w:rFonts w:ascii="Times New Roman" w:hAnsi="Times New Roman" w:cs="Times New Roman"/>
          <w:color w:val="000000" w:themeColor="text1"/>
          <w:sz w:val="24"/>
          <w:szCs w:val="24"/>
          <w:shd w:val="clear" w:color="auto" w:fill="FFFFFF"/>
        </w:rPr>
      </w:pPr>
      <w:r w:rsidRPr="00F17C54">
        <w:rPr>
          <w:rFonts w:ascii="Times New Roman" w:hAnsi="Times New Roman" w:cs="Times New Roman"/>
          <w:color w:val="000000" w:themeColor="text1"/>
          <w:sz w:val="24"/>
          <w:szCs w:val="24"/>
          <w:shd w:val="clear" w:color="auto" w:fill="FFFFFF"/>
        </w:rPr>
        <w:t>Flanagan, Alice K. </w:t>
      </w:r>
      <w:r w:rsidRPr="00F17C54">
        <w:rPr>
          <w:rFonts w:ascii="Times New Roman" w:hAnsi="Times New Roman" w:cs="Times New Roman"/>
          <w:i/>
          <w:iCs/>
          <w:color w:val="000000" w:themeColor="text1"/>
          <w:sz w:val="24"/>
          <w:szCs w:val="24"/>
          <w:shd w:val="clear" w:color="auto" w:fill="FFFFFF"/>
        </w:rPr>
        <w:t>The Lowell Mill Girls</w:t>
      </w:r>
      <w:r w:rsidRPr="00F17C54">
        <w:rPr>
          <w:rFonts w:ascii="Times New Roman" w:hAnsi="Times New Roman" w:cs="Times New Roman"/>
          <w:color w:val="000000" w:themeColor="text1"/>
          <w:sz w:val="24"/>
          <w:szCs w:val="24"/>
          <w:shd w:val="clear" w:color="auto" w:fill="FFFFFF"/>
        </w:rPr>
        <w:t>. Capstone, 2005.</w:t>
      </w:r>
    </w:p>
    <w:p w:rsidR="00F17C54" w:rsidRPr="00F17C54" w:rsidRDefault="00DF415B" w:rsidP="00F17C54">
      <w:pPr>
        <w:spacing w:after="0" w:line="480" w:lineRule="auto"/>
        <w:ind w:left="851" w:hanging="851"/>
        <w:rPr>
          <w:rFonts w:ascii="Times New Roman" w:hAnsi="Times New Roman" w:cs="Times New Roman"/>
          <w:color w:val="000000" w:themeColor="text1"/>
          <w:sz w:val="24"/>
          <w:szCs w:val="24"/>
        </w:rPr>
      </w:pPr>
      <w:r w:rsidRPr="00F17C54">
        <w:rPr>
          <w:rFonts w:ascii="Times New Roman" w:hAnsi="Times New Roman" w:cs="Times New Roman"/>
          <w:color w:val="000000" w:themeColor="text1"/>
          <w:sz w:val="24"/>
          <w:szCs w:val="24"/>
          <w:shd w:val="clear" w:color="auto" w:fill="FFFFFF"/>
        </w:rPr>
        <w:t>Goloboy, Jennifer L. </w:t>
      </w:r>
      <w:r w:rsidRPr="00F17C54">
        <w:rPr>
          <w:rFonts w:ascii="Times New Roman" w:hAnsi="Times New Roman" w:cs="Times New Roman"/>
          <w:i/>
          <w:iCs/>
          <w:color w:val="000000" w:themeColor="text1"/>
          <w:sz w:val="24"/>
          <w:szCs w:val="24"/>
          <w:shd w:val="clear" w:color="auto" w:fill="FFFFFF"/>
        </w:rPr>
        <w:t>Industrial revolution: People and perspectives</w:t>
      </w:r>
      <w:r w:rsidRPr="00F17C54">
        <w:rPr>
          <w:rFonts w:ascii="Times New Roman" w:hAnsi="Times New Roman" w:cs="Times New Roman"/>
          <w:color w:val="000000" w:themeColor="text1"/>
          <w:sz w:val="24"/>
          <w:szCs w:val="24"/>
          <w:shd w:val="clear" w:color="auto" w:fill="FFFFFF"/>
        </w:rPr>
        <w:t>. ABC-CLIO, 2008.</w:t>
      </w:r>
    </w:p>
    <w:p w:rsidR="00F17C54" w:rsidRPr="00F17C54" w:rsidRDefault="00DF415B" w:rsidP="00F17C54">
      <w:pPr>
        <w:spacing w:after="0" w:line="480" w:lineRule="auto"/>
        <w:ind w:left="851" w:hanging="851"/>
        <w:rPr>
          <w:rFonts w:ascii="Times New Roman" w:hAnsi="Times New Roman" w:cs="Times New Roman"/>
          <w:color w:val="000000" w:themeColor="text1"/>
          <w:sz w:val="24"/>
          <w:szCs w:val="24"/>
          <w:shd w:val="clear" w:color="auto" w:fill="FFFFFF"/>
        </w:rPr>
      </w:pPr>
      <w:r w:rsidRPr="00F17C54">
        <w:rPr>
          <w:rFonts w:ascii="Times New Roman" w:hAnsi="Times New Roman" w:cs="Times New Roman"/>
          <w:color w:val="000000" w:themeColor="text1"/>
          <w:sz w:val="24"/>
          <w:szCs w:val="24"/>
          <w:shd w:val="clear" w:color="auto" w:fill="FFFFFF"/>
        </w:rPr>
        <w:t xml:space="preserve">Robinson, Harriet Hanson. "Lowell Mill Girl </w:t>
      </w:r>
      <w:r w:rsidR="00CC297C">
        <w:rPr>
          <w:rFonts w:ascii="Times New Roman" w:hAnsi="Times New Roman" w:cs="Times New Roman"/>
          <w:color w:val="000000" w:themeColor="text1"/>
          <w:sz w:val="24"/>
          <w:szCs w:val="24"/>
          <w:shd w:val="clear" w:color="auto" w:fill="FFFFFF"/>
        </w:rPr>
        <w:t>Tells Her Story</w:t>
      </w:r>
      <w:r w:rsidRPr="00F17C54">
        <w:rPr>
          <w:rFonts w:ascii="Times New Roman" w:hAnsi="Times New Roman" w:cs="Times New Roman"/>
          <w:color w:val="000000" w:themeColor="text1"/>
          <w:sz w:val="24"/>
          <w:szCs w:val="24"/>
          <w:shd w:val="clear" w:color="auto" w:fill="FFFFFF"/>
        </w:rPr>
        <w:t>". </w:t>
      </w:r>
      <w:r w:rsidRPr="00F17C54">
        <w:rPr>
          <w:rFonts w:ascii="Times New Roman" w:hAnsi="Times New Roman" w:cs="Times New Roman"/>
          <w:i/>
          <w:iCs/>
          <w:color w:val="000000" w:themeColor="text1"/>
          <w:sz w:val="24"/>
          <w:szCs w:val="24"/>
          <w:shd w:val="clear" w:color="auto" w:fill="FFFFFF"/>
        </w:rPr>
        <w:t>New England Historical Society</w:t>
      </w:r>
      <w:r w:rsidRPr="00F17C54">
        <w:rPr>
          <w:rFonts w:ascii="Times New Roman" w:hAnsi="Times New Roman" w:cs="Times New Roman"/>
          <w:color w:val="000000" w:themeColor="text1"/>
          <w:sz w:val="24"/>
          <w:szCs w:val="24"/>
          <w:shd w:val="clear" w:color="auto" w:fill="FFFFFF"/>
        </w:rPr>
        <w:t xml:space="preserve">, 1836, </w:t>
      </w:r>
      <w:hyperlink r:id="rId6" w:history="1">
        <w:r w:rsidRPr="00F17C54">
          <w:rPr>
            <w:rStyle w:val="Hyperlink"/>
            <w:rFonts w:ascii="Times New Roman" w:hAnsi="Times New Roman" w:cs="Times New Roman"/>
            <w:color w:val="000000" w:themeColor="text1"/>
            <w:sz w:val="24"/>
            <w:szCs w:val="24"/>
            <w:u w:val="none"/>
            <w:shd w:val="clear" w:color="auto" w:fill="FFFFFF"/>
          </w:rPr>
          <w:t>https://www.newenglandhistoricalsociety.com/harriet-hanson-robinson-lowells-mill-girl/</w:t>
        </w:r>
      </w:hyperlink>
      <w:r w:rsidRPr="00F17C54">
        <w:rPr>
          <w:rFonts w:ascii="Times New Roman" w:hAnsi="Times New Roman" w:cs="Times New Roman"/>
          <w:color w:val="000000" w:themeColor="text1"/>
          <w:sz w:val="24"/>
          <w:szCs w:val="24"/>
          <w:shd w:val="clear" w:color="auto" w:fill="FFFFFF"/>
        </w:rPr>
        <w:t>.</w:t>
      </w:r>
    </w:p>
    <w:p w:rsidR="002E38F3" w:rsidRPr="00F17C54" w:rsidRDefault="002E38F3" w:rsidP="00F17C54">
      <w:pPr>
        <w:spacing w:after="0" w:line="480" w:lineRule="auto"/>
        <w:ind w:firstLine="851"/>
        <w:rPr>
          <w:rFonts w:ascii="Times New Roman" w:hAnsi="Times New Roman" w:cs="Times New Roman"/>
          <w:color w:val="000000" w:themeColor="text1"/>
          <w:sz w:val="24"/>
          <w:szCs w:val="24"/>
        </w:rPr>
      </w:pPr>
    </w:p>
    <w:sectPr w:rsidR="002E38F3" w:rsidRPr="00F17C54" w:rsidSect="00DF769E">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2192" w:rsidRDefault="00252192" w:rsidP="00DF769E">
      <w:pPr>
        <w:spacing w:after="0" w:line="240" w:lineRule="auto"/>
      </w:pPr>
      <w:r>
        <w:separator/>
      </w:r>
    </w:p>
  </w:endnote>
  <w:endnote w:type="continuationSeparator" w:id="1">
    <w:p w:rsidR="00252192" w:rsidRDefault="00252192" w:rsidP="00DF76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2192" w:rsidRDefault="00252192" w:rsidP="00DF769E">
      <w:pPr>
        <w:spacing w:after="0" w:line="240" w:lineRule="auto"/>
      </w:pPr>
      <w:r>
        <w:separator/>
      </w:r>
    </w:p>
  </w:footnote>
  <w:footnote w:type="continuationSeparator" w:id="1">
    <w:p w:rsidR="00252192" w:rsidRDefault="00252192" w:rsidP="00DF76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94" w:rsidRPr="007F2994" w:rsidRDefault="00DF415B">
    <w:pPr>
      <w:pStyle w:val="Header"/>
      <w:jc w:val="right"/>
      <w:rPr>
        <w:rFonts w:ascii="Times New Roman" w:hAnsi="Times New Roman" w:cs="Times New Roman"/>
        <w:color w:val="000000" w:themeColor="text1"/>
        <w:sz w:val="24"/>
        <w:szCs w:val="24"/>
      </w:rPr>
    </w:pPr>
    <w:r w:rsidRPr="007F2994">
      <w:rPr>
        <w:rFonts w:ascii="Times New Roman" w:hAnsi="Times New Roman" w:cs="Times New Roman"/>
        <w:color w:val="000000" w:themeColor="text1"/>
        <w:sz w:val="24"/>
        <w:szCs w:val="24"/>
      </w:rPr>
      <w:t xml:space="preserve">Surname  </w:t>
    </w:r>
    <w:sdt>
      <w:sdtPr>
        <w:rPr>
          <w:rFonts w:ascii="Times New Roman" w:hAnsi="Times New Roman" w:cs="Times New Roman"/>
          <w:color w:val="000000" w:themeColor="text1"/>
          <w:sz w:val="24"/>
          <w:szCs w:val="24"/>
        </w:rPr>
        <w:id w:val="97840829"/>
        <w:docPartObj>
          <w:docPartGallery w:val="Page Numbers (Top of Page)"/>
          <w:docPartUnique/>
        </w:docPartObj>
      </w:sdtPr>
      <w:sdtEndPr>
        <w:rPr>
          <w:noProof/>
        </w:rPr>
      </w:sdtEndPr>
      <w:sdtContent>
        <w:r w:rsidR="003916D8" w:rsidRPr="007F2994">
          <w:rPr>
            <w:rFonts w:ascii="Times New Roman" w:hAnsi="Times New Roman" w:cs="Times New Roman"/>
            <w:color w:val="000000" w:themeColor="text1"/>
            <w:sz w:val="24"/>
            <w:szCs w:val="24"/>
          </w:rPr>
          <w:fldChar w:fldCharType="begin"/>
        </w:r>
        <w:r w:rsidRPr="007F2994">
          <w:rPr>
            <w:rFonts w:ascii="Times New Roman" w:hAnsi="Times New Roman" w:cs="Times New Roman"/>
            <w:color w:val="000000" w:themeColor="text1"/>
            <w:sz w:val="24"/>
            <w:szCs w:val="24"/>
          </w:rPr>
          <w:instrText xml:space="preserve"> PAGE   \* MERGEFORMAT </w:instrText>
        </w:r>
        <w:r w:rsidR="003916D8" w:rsidRPr="007F2994">
          <w:rPr>
            <w:rFonts w:ascii="Times New Roman" w:hAnsi="Times New Roman" w:cs="Times New Roman"/>
            <w:color w:val="000000" w:themeColor="text1"/>
            <w:sz w:val="24"/>
            <w:szCs w:val="24"/>
          </w:rPr>
          <w:fldChar w:fldCharType="separate"/>
        </w:r>
        <w:r w:rsidR="00A252E5">
          <w:rPr>
            <w:rFonts w:ascii="Times New Roman" w:hAnsi="Times New Roman" w:cs="Times New Roman"/>
            <w:noProof/>
            <w:color w:val="000000" w:themeColor="text1"/>
            <w:sz w:val="24"/>
            <w:szCs w:val="24"/>
          </w:rPr>
          <w:t>3</w:t>
        </w:r>
        <w:r w:rsidR="003916D8" w:rsidRPr="007F2994">
          <w:rPr>
            <w:rFonts w:ascii="Times New Roman" w:hAnsi="Times New Roman" w:cs="Times New Roman"/>
            <w:noProof/>
            <w:color w:val="000000" w:themeColor="text1"/>
            <w:sz w:val="24"/>
            <w:szCs w:val="24"/>
          </w:rPr>
          <w:fldChar w:fldCharType="end"/>
        </w:r>
      </w:sdtContent>
    </w:sdt>
  </w:p>
  <w:p w:rsidR="007F2994" w:rsidRDefault="007F299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E38F3"/>
    <w:rsid w:val="000249EA"/>
    <w:rsid w:val="00252192"/>
    <w:rsid w:val="002A3A5A"/>
    <w:rsid w:val="002E38F3"/>
    <w:rsid w:val="002F183F"/>
    <w:rsid w:val="003916D8"/>
    <w:rsid w:val="003E1A1C"/>
    <w:rsid w:val="006506AD"/>
    <w:rsid w:val="007F2994"/>
    <w:rsid w:val="009F50A7"/>
    <w:rsid w:val="00A15084"/>
    <w:rsid w:val="00A252E5"/>
    <w:rsid w:val="00CC297C"/>
    <w:rsid w:val="00D157A9"/>
    <w:rsid w:val="00D35292"/>
    <w:rsid w:val="00DF415B"/>
    <w:rsid w:val="00DF769E"/>
    <w:rsid w:val="00E708FB"/>
    <w:rsid w:val="00E839C7"/>
    <w:rsid w:val="00F17C54"/>
    <w:rsid w:val="00F579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6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49EA"/>
    <w:rPr>
      <w:color w:val="0563C1" w:themeColor="hyperlink"/>
      <w:u w:val="single"/>
    </w:rPr>
  </w:style>
  <w:style w:type="character" w:customStyle="1" w:styleId="UnresolvedMention">
    <w:name w:val="Unresolved Mention"/>
    <w:basedOn w:val="DefaultParagraphFont"/>
    <w:uiPriority w:val="99"/>
    <w:semiHidden/>
    <w:unhideWhenUsed/>
    <w:rsid w:val="000249EA"/>
    <w:rPr>
      <w:color w:val="605E5C"/>
      <w:shd w:val="clear" w:color="auto" w:fill="E1DFDD"/>
    </w:rPr>
  </w:style>
  <w:style w:type="paragraph" w:styleId="Header">
    <w:name w:val="header"/>
    <w:basedOn w:val="Normal"/>
    <w:link w:val="HeaderChar"/>
    <w:uiPriority w:val="99"/>
    <w:unhideWhenUsed/>
    <w:rsid w:val="007F29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2994"/>
  </w:style>
  <w:style w:type="paragraph" w:styleId="Footer">
    <w:name w:val="footer"/>
    <w:basedOn w:val="Normal"/>
    <w:link w:val="FooterChar"/>
    <w:uiPriority w:val="99"/>
    <w:unhideWhenUsed/>
    <w:rsid w:val="007F29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99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wenglandhistoricalsociety.com/harriet-hanson-robinson-lowells-mill-gir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2021-02-04T12:38:00Z</dcterms:created>
  <dcterms:modified xsi:type="dcterms:W3CDTF">2021-02-04T12:38:00Z</dcterms:modified>
</cp:coreProperties>
</file>